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小菜蛾诱芯使用说明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尊敬的用户：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欢迎您使用本公司生产的昆虫信息素引诱剂（诱芯）及配套诱捕器。在使用前，请仔细阅读本说明书，或在技术人员指导下使用。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商品名称：</w:t>
      </w:r>
      <w:r>
        <w:rPr>
          <w:rFonts w:hint="eastAsia" w:asciiTheme="minorEastAsia" w:hAnsiTheme="minorEastAsia" w:eastAsiaTheme="minorEastAsia"/>
          <w:szCs w:val="21"/>
        </w:rPr>
        <w:t>小菜蛾性信息素诱芯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类    型：</w:t>
      </w:r>
      <w:r>
        <w:rPr>
          <w:rFonts w:hint="eastAsia" w:asciiTheme="minorEastAsia" w:hAnsiTheme="minorEastAsia" w:eastAsiaTheme="minorEastAsia"/>
          <w:szCs w:val="21"/>
        </w:rPr>
        <w:t>毛细管载体或橡胶塞载体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诱捕器类型：</w:t>
      </w:r>
      <w:r>
        <w:rPr>
          <w:rFonts w:hint="eastAsia" w:asciiTheme="minorEastAsia" w:hAnsiTheme="minorEastAsia" w:eastAsiaTheme="minorEastAsia"/>
          <w:szCs w:val="21"/>
        </w:rPr>
        <w:t>三角形诱捕器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适用范围：诱捕小菜蛾害虫</w:t>
      </w:r>
    </w:p>
    <w:p>
      <w:pPr>
        <w:spacing w:line="360" w:lineRule="auto"/>
        <w:ind w:left="630" w:hanging="630" w:hangingChars="300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原理：性信息素是由昆虫性腺分泌并释放出来的一种活性物质，可以引诱同种异性昆虫前来交配。根据这一原理，利用高科技技术人工合成信息素，进行诱捕成虫。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使用方法：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取一毛细管（橡胶塞）诱芯，将毛细管或橡胶塞诱芯固定于三角形诱捕器中央，距离粘胶板底部1cm，注意：毛细管诱芯打开一端封口朝上放置，诱捕器置于距离作物表面10cm左右的高度。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用量：监测用，每亩1套诱芯及诱捕器，防治用，每亩2-3套诱芯，（可根据自行方案而定），在温室大棚每间1-2套即可，每4-6周需要更换一次诱芯。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诱捕器诱捕虫量过多时，应及时清理粘虫板，收集到的死虫不要随便倒在田间。诱捕器可以重复使用。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保存方法：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性信息素产品易挥发，因此在低温保存（-15至-5摄氏度）的冰箱中。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保存处应远离火源、高温，避免暴晒。</w:t>
      </w: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使用前才打开密封袋，毛细管只有在使用时剪开一端封口，开口朝上放置。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注意事项：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由于信息素高度敏感，安装不同的诱芯需要清洗双手，避免交叉污染。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一旦打开包装，尽快使用所有诱芯。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诱捕器所放置的位置、高度、气流情况会影响诱捕效果。</w:t>
      </w:r>
    </w:p>
    <w:p>
      <w:pPr>
        <w:numPr>
          <w:ilvl w:val="0"/>
          <w:numId w:val="3"/>
        </w:num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性信息素引诱的是成虫，所以诱捕应在成虫低密度时开始。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豆荚螟毛细管诱芯使用方法同上。谢谢，欢迎您随时来电咨询。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                   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>以上为小菜蛾诱芯使用说明，以下为产品相关图片供参考。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r>
        <w:rPr>
          <w:rFonts w:hint="eastAsia" w:asciiTheme="minorEastAsia" w:hAnsiTheme="minorEastAsia" w:eastAsiaTheme="minorEastAsia"/>
          <w:b/>
          <w:szCs w:val="21"/>
        </w:rPr>
        <w:t xml:space="preserve">                                            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Cs w:val="21"/>
        </w:rPr>
        <w:t>小菜蛾诱捕器 ，一套诱捕器配四张粘虫胶片及配套铁丝等。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color w:val="000000" w:themeColor="text1"/>
          <w:szCs w:val="21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Cs w:val="21"/>
        </w:rPr>
        <w:t>使用方法：</w:t>
      </w:r>
    </w:p>
    <w:p>
      <w:pPr>
        <w:spacing w:line="360" w:lineRule="auto"/>
        <w:ind w:firstLine="412" w:firstLineChars="196"/>
        <w:rPr>
          <w:rFonts w:hint="eastAsia"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将三角形诱捕器按折痕折叠，底面尺寸25*18，两端圆孔对齐，形成三角框架，并将两端的圆孔用悬挂铁丝的两头固定在圆孔上，然后将悬挂诱芯的铁丝一端固定在三角形诱捕器中间的圆孔，另一端穿上诱芯，诱芯距离底部胶片1cm。诱捕器固定好后，将胶片插入，再用竹竿将诱捕器悬挂于树杈即可，距离地面1.2-1.5米左右，根据实际情况而定。</w:t>
      </w:r>
    </w:p>
    <w:p>
      <w:pPr>
        <w:spacing w:line="360" w:lineRule="auto"/>
        <w:rPr>
          <w:rFonts w:hint="eastAsia" w:asciiTheme="minorEastAsia" w:hAnsiTheme="minorEastAsia" w:eastAsiaTheme="minorEastAsia"/>
          <w:b/>
          <w:szCs w:val="21"/>
        </w:rPr>
      </w:pPr>
    </w:p>
    <w:p>
      <w:pPr>
        <w:spacing w:line="360" w:lineRule="auto"/>
        <w:ind w:firstLine="525" w:firstLineChars="250"/>
        <w:rPr>
          <w:rFonts w:hint="eastAsia" w:asciiTheme="minorEastAsia" w:hAnsiTheme="minorEastAsia" w:eastAsiaTheme="minorEastAsia"/>
          <w:szCs w:val="21"/>
        </w:rPr>
      </w:pPr>
    </w:p>
    <w:p>
      <w:pPr>
        <w:tabs>
          <w:tab w:val="left" w:pos="1128"/>
        </w:tabs>
        <w:spacing w:line="360" w:lineRule="auto"/>
        <w:rPr>
          <w:rFonts w:hint="eastAsia"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ab/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</w:t>
      </w:r>
    </w:p>
    <w:p>
      <w:pPr>
        <w:spacing w:line="360" w:lineRule="auto"/>
        <w:rPr>
          <w:rFonts w:asciiTheme="minorEastAsia" w:hAnsiTheme="minorEastAsia" w:eastAsiaTheme="minorEastAsia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080" w:bottom="1043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15"/>
        <w:szCs w:val="15"/>
      </w:rPr>
    </w:pPr>
  </w:p>
  <w:p>
    <w:pPr>
      <w:ind w:firstLine="1200" w:firstLineChars="800"/>
      <w:jc w:val="right"/>
      <w:rPr>
        <w:sz w:val="15"/>
        <w:szCs w:val="15"/>
      </w:rPr>
    </w:pPr>
  </w:p>
  <w:p>
    <w:pPr>
      <w:ind w:left="5104" w:leftChars="572" w:hanging="3903" w:hangingChars="2602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地址：北京市海淀区金沟河路19号万城大厦326室   邮编：100039</w:t>
    </w:r>
  </w:p>
  <w:p>
    <w:pPr>
      <w:wordWrap w:val="0"/>
      <w:ind w:left="5244" w:leftChars="607" w:hanging="3969" w:hangingChars="2646"/>
      <w:jc w:val="right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        电话：</w:t>
    </w:r>
    <w:r>
      <w:rPr>
        <w:rFonts w:asciiTheme="minorEastAsia" w:hAnsiTheme="minorEastAsia" w:eastAsiaTheme="minorEastAsia"/>
        <w:sz w:val="15"/>
        <w:szCs w:val="15"/>
      </w:rPr>
      <w:t xml:space="preserve">010-82590623  </w:t>
    </w:r>
    <w:r>
      <w:rPr>
        <w:rFonts w:hint="eastAsia" w:asciiTheme="minorEastAsia" w:hAnsiTheme="minorEastAsia" w:eastAsiaTheme="minorEastAsia"/>
        <w:sz w:val="15"/>
        <w:szCs w:val="15"/>
      </w:rPr>
      <w:t>53317808  53317809</w:t>
    </w:r>
    <w:r>
      <w:rPr>
        <w:rFonts w:asciiTheme="minorEastAsia" w:hAnsiTheme="minorEastAsia" w:eastAsiaTheme="minorEastAsia"/>
        <w:sz w:val="15"/>
        <w:szCs w:val="15"/>
      </w:rPr>
      <w:t xml:space="preserve"> </w:t>
    </w:r>
    <w:r>
      <w:rPr>
        <w:rFonts w:hint="eastAsia" w:asciiTheme="minorEastAsia" w:hAnsiTheme="minorEastAsia" w:eastAsiaTheme="minorEastAsia"/>
        <w:sz w:val="15"/>
        <w:szCs w:val="15"/>
      </w:rPr>
      <w:t xml:space="preserve">   传真：</w:t>
    </w:r>
    <w:r>
      <w:rPr>
        <w:rFonts w:asciiTheme="minorEastAsia" w:hAnsiTheme="minorEastAsia" w:eastAsiaTheme="minorEastAsia"/>
        <w:sz w:val="15"/>
        <w:szCs w:val="15"/>
      </w:rPr>
      <w:t>010-82594259</w:t>
    </w:r>
  </w:p>
  <w:p>
    <w:pPr>
      <w:ind w:left="5244" w:right="-653" w:rightChars="-311" w:hanging="5244" w:hangingChars="3496"/>
      <w:rPr>
        <w:rFonts w:asciiTheme="minorEastAsia" w:hAnsiTheme="minorEastAsia" w:eastAsiaTheme="minorEastAsia"/>
        <w:sz w:val="15"/>
        <w:szCs w:val="15"/>
      </w:rPr>
    </w:pPr>
    <w:r>
      <w:rPr>
        <w:rFonts w:hint="eastAsia" w:asciiTheme="minorEastAsia" w:hAnsiTheme="minorEastAsia" w:eastAsiaTheme="minorEastAsia"/>
        <w:sz w:val="15"/>
        <w:szCs w:val="15"/>
      </w:rPr>
      <w:t xml:space="preserve">                                                                      网址：www.geruibiyuan.com         邮箱：geruibiyuan@163.com</w:t>
    </w:r>
  </w:p>
  <w:p>
    <w:pPr>
      <w:ind w:firstLine="1680" w:firstLineChars="800"/>
      <w:jc w:val="right"/>
    </w:pPr>
    <w:r>
      <w:rPr>
        <w:rFonts w:hint="eastAsia"/>
      </w:rPr>
      <w:t xml:space="preserve">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10" w:firstLineChars="1450"/>
      <w:jc w:val="both"/>
      <w:rPr>
        <w:rFonts w:ascii="华文新魏" w:eastAsia="华文新魏"/>
        <w:sz w:val="24"/>
        <w:szCs w:val="24"/>
      </w:rPr>
    </w:pPr>
    <w:r>
      <w:pict>
        <v:shape id="图片框 7" o:spid="_x0000_s2054" o:spt="75" type="#_x0000_t75" style="position:absolute;left:0pt;margin-left:-1.95pt;margin-top:-14.7pt;height:28pt;width:66.15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 joinstyle="miter"/>
          <v:imagedata r:id="rId1" o:title="grby商标"/>
          <o:lock v:ext="edit" aspectratio="t"/>
          <w10:wrap type="square"/>
        </v:shape>
      </w:pict>
    </w:r>
    <w:r>
      <w:rPr>
        <w:rFonts w:hint="eastAsia" w:ascii="宋体" w:hAnsi="宋体" w:cs="宋体"/>
        <w:sz w:val="21"/>
        <w:szCs w:val="21"/>
      </w:rPr>
      <w:t xml:space="preserve"> </w:t>
    </w:r>
    <w:r>
      <w:rPr>
        <w:rFonts w:hint="eastAsia" w:ascii="华文新魏" w:hAnsi="宋体" w:eastAsia="华文新魏" w:cs="宋体"/>
        <w:sz w:val="24"/>
        <w:szCs w:val="24"/>
      </w:rPr>
      <w:t>北京格瑞碧源科技有限公司</w:t>
    </w:r>
    <w:r>
      <w:rPr>
        <w:rFonts w:hint="eastAsia" w:ascii="华文新魏" w:hAnsi="Comic Sans MS" w:eastAsia="华文新魏" w:cs="Comic Sans MS"/>
        <w:sz w:val="24"/>
        <w:szCs w:val="24"/>
      </w:rPr>
      <w:t>产品使用说明书</w:t>
    </w:r>
  </w:p>
  <w:p>
    <w:pPr>
      <w:ind w:firstLine="1200" w:firstLineChars="800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5AE7"/>
    <w:multiLevelType w:val="multilevel"/>
    <w:tmpl w:val="0B795AE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0510B90"/>
    <w:multiLevelType w:val="multilevel"/>
    <w:tmpl w:val="50510B90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78A2D9D"/>
    <w:multiLevelType w:val="multilevel"/>
    <w:tmpl w:val="778A2D9D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4FA"/>
    <w:rsid w:val="00061D0C"/>
    <w:rsid w:val="000F6E8D"/>
    <w:rsid w:val="0024529A"/>
    <w:rsid w:val="00262BE2"/>
    <w:rsid w:val="00400F59"/>
    <w:rsid w:val="00440CF6"/>
    <w:rsid w:val="004A7BBC"/>
    <w:rsid w:val="00544FD1"/>
    <w:rsid w:val="006D16D5"/>
    <w:rsid w:val="006F373C"/>
    <w:rsid w:val="007040D1"/>
    <w:rsid w:val="007361EA"/>
    <w:rsid w:val="007E537B"/>
    <w:rsid w:val="008F489D"/>
    <w:rsid w:val="00907FEC"/>
    <w:rsid w:val="009954FA"/>
    <w:rsid w:val="00BB5326"/>
    <w:rsid w:val="00D93911"/>
    <w:rsid w:val="00EC02A0"/>
    <w:rsid w:val="7D2A060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0"/>
    <w:rPr>
      <w:rFonts w:ascii="宋体" w:hAnsi="Courier New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0"/>
  </w:style>
  <w:style w:type="character" w:styleId="7">
    <w:name w:val="Hyperlink"/>
    <w:basedOn w:val="5"/>
    <w:unhideWhenUsed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FC2DF5-6FDA-499B-9E15-465B971162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npx</Company>
  <Pages>2</Pages>
  <Words>149</Words>
  <Characters>850</Characters>
  <Lines>7</Lines>
  <Paragraphs>1</Paragraphs>
  <TotalTime>0</TotalTime>
  <ScaleCrop>false</ScaleCrop>
  <LinksUpToDate>false</LinksUpToDate>
  <CharactersWithSpaces>998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2015-11-17T06:59:00Z</dcterms:created>
  <dc:creator>pcuser</dc:creator>
  <cp:lastModifiedBy>慧霞</cp:lastModifiedBy>
  <cp:lastPrinted>2015-11-13T02:26:00Z</cp:lastPrinted>
  <dcterms:modified xsi:type="dcterms:W3CDTF">2016-08-18T01:53:57Z</dcterms:modified>
  <dc:title>年度合作协议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