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7B" w:rsidRPr="009F7D61" w:rsidRDefault="009F7D61" w:rsidP="009F7D61">
      <w:pPr>
        <w:spacing w:line="360" w:lineRule="exac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9F7D61">
        <w:rPr>
          <w:rFonts w:asciiTheme="minorEastAsia" w:eastAsiaTheme="minorEastAsia" w:hAnsiTheme="minorEastAsia" w:hint="eastAsia"/>
          <w:b/>
          <w:sz w:val="32"/>
          <w:szCs w:val="32"/>
        </w:rPr>
        <w:t>二化螟诱芯使用说明</w:t>
      </w:r>
    </w:p>
    <w:p w:rsidR="00BD3A7B" w:rsidRPr="009F7D61" w:rsidRDefault="00BD3A7B" w:rsidP="009F7D6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尊敬的用户：</w:t>
      </w:r>
    </w:p>
    <w:p w:rsidR="00BD3A7B" w:rsidRPr="009F7D61" w:rsidRDefault="00BD3A7B" w:rsidP="009F7D61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欢迎您使用本公司生产的昆虫信息素引诱剂（诱芯）及配套诱捕器。在使用前，请仔细阅读本说明书，或在森防技术人员指导下使用。</w:t>
      </w:r>
    </w:p>
    <w:p w:rsidR="009F7D61" w:rsidRPr="009F7D61" w:rsidRDefault="00BD3A7B" w:rsidP="009F7D6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品名：二化螟诱芯</w:t>
      </w:r>
    </w:p>
    <w:p w:rsidR="00BD3A7B" w:rsidRPr="009F7D61" w:rsidRDefault="00BD3A7B" w:rsidP="009F7D6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配套诱捕器：三角形诱捕器或水盆诱捕器</w:t>
      </w:r>
    </w:p>
    <w:p w:rsidR="00BD3A7B" w:rsidRPr="009F7D61" w:rsidRDefault="00BD3A7B" w:rsidP="009F7D61">
      <w:pPr>
        <w:spacing w:line="360" w:lineRule="auto"/>
        <w:ind w:leftChars="-9" w:left="425" w:hangingChars="185" w:hanging="444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原理：性信息素是由</w:t>
      </w:r>
      <w:r w:rsidR="00AE0E92">
        <w:rPr>
          <w:rFonts w:asciiTheme="minorEastAsia" w:eastAsiaTheme="minorEastAsia" w:hAnsiTheme="minorEastAsia" w:hint="eastAsia"/>
          <w:sz w:val="24"/>
        </w:rPr>
        <w:t>昆虫性腺分泌并释放出来的一种活性物质，可以引诱同种异性昆虫前来交</w:t>
      </w:r>
      <w:r w:rsidRPr="009F7D61">
        <w:rPr>
          <w:rFonts w:asciiTheme="minorEastAsia" w:eastAsiaTheme="minorEastAsia" w:hAnsiTheme="minorEastAsia" w:hint="eastAsia"/>
          <w:sz w:val="24"/>
        </w:rPr>
        <w:t>配。根据这一原理，利用高科技技术人工合成信息素，进行诱捕成虫。</w:t>
      </w:r>
    </w:p>
    <w:p w:rsidR="00BD3A7B" w:rsidRPr="009F7D61" w:rsidRDefault="00BD3A7B" w:rsidP="009F7D6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适用范围：适用于二化螟</w:t>
      </w:r>
    </w:p>
    <w:p w:rsidR="009F7D61" w:rsidRDefault="00BD3A7B" w:rsidP="009F7D61">
      <w:pPr>
        <w:spacing w:line="360" w:lineRule="auto"/>
        <w:ind w:left="425" w:hangingChars="177" w:hanging="425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使用说明：</w:t>
      </w:r>
    </w:p>
    <w:p w:rsidR="00BD3A7B" w:rsidRPr="009F7D61" w:rsidRDefault="00BD3A7B" w:rsidP="009F7D61">
      <w:pPr>
        <w:spacing w:line="360" w:lineRule="auto"/>
        <w:ind w:firstLineChars="176" w:firstLine="422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利用该信息素诱捕昆虫的装置为橡胶诱芯和诱捕器两部分组成。诱芯是以含有性信息素的橡胶头为载体，诱捕器为三角形诱捕器或自制水盆诱捕器。</w:t>
      </w:r>
    </w:p>
    <w:p w:rsidR="00BD3A7B" w:rsidRPr="009F7D61" w:rsidRDefault="00BD3A7B" w:rsidP="00AE0E92">
      <w:pPr>
        <w:spacing w:line="360" w:lineRule="auto"/>
        <w:ind w:leftChars="-24" w:left="-50" w:firstLineChars="196" w:firstLine="472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b/>
          <w:sz w:val="24"/>
        </w:rPr>
        <w:t>使用三角形诱捕器时</w:t>
      </w:r>
      <w:r w:rsidRPr="009F7D61">
        <w:rPr>
          <w:rFonts w:asciiTheme="minorEastAsia" w:eastAsiaTheme="minorEastAsia" w:hAnsiTheme="minorEastAsia" w:hint="eastAsia"/>
          <w:sz w:val="24"/>
        </w:rPr>
        <w:t>，按诱捕器材料上划好的折线折成三角形状，用铁丝从顶部两端的圆孔处固定好，把涂好胶的胶板按照折线裁下，胶面朝上放在三角形诱捕器的内底，诱芯用铁丝串起来挂在顶部中间圆孔处，诱芯应位于距离胶板底部1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"/>
          <w:attr w:name="UnitName" w:val="cm"/>
        </w:smartTagPr>
        <w:r w:rsidRPr="009F7D61">
          <w:rPr>
            <w:rFonts w:asciiTheme="minorEastAsia" w:eastAsiaTheme="minorEastAsia" w:hAnsiTheme="minorEastAsia" w:hint="eastAsia"/>
            <w:sz w:val="24"/>
          </w:rPr>
          <w:t>-2cm</w:t>
        </w:r>
      </w:smartTag>
      <w:r w:rsidRPr="009F7D61">
        <w:rPr>
          <w:rFonts w:asciiTheme="minorEastAsia" w:eastAsiaTheme="minorEastAsia" w:hAnsiTheme="minorEastAsia" w:hint="eastAsia"/>
          <w:sz w:val="24"/>
        </w:rPr>
        <w:t>处。安装完毕，将诱捕器固定在固定支架上，固定支架插入土中即可。</w:t>
      </w:r>
    </w:p>
    <w:p w:rsidR="00BD3A7B" w:rsidRPr="009F7D61" w:rsidRDefault="00BD3A7B" w:rsidP="00AE0E92">
      <w:pPr>
        <w:spacing w:line="360" w:lineRule="auto"/>
        <w:ind w:firstLineChars="196" w:firstLine="472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b/>
          <w:sz w:val="24"/>
        </w:rPr>
        <w:t>使用水盆诱捕器时</w:t>
      </w:r>
      <w:r w:rsidRPr="009F7D61">
        <w:rPr>
          <w:rFonts w:asciiTheme="minorEastAsia" w:eastAsiaTheme="minorEastAsia" w:hAnsiTheme="minorEastAsia" w:hint="eastAsia"/>
          <w:sz w:val="24"/>
        </w:rPr>
        <w:t>，做一支架固定水盆，使水盆底部高出作物（蔬菜）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cm"/>
        </w:smartTagPr>
        <w:r w:rsidRPr="009F7D61">
          <w:rPr>
            <w:rFonts w:asciiTheme="minorEastAsia" w:eastAsiaTheme="minorEastAsia" w:hAnsiTheme="minorEastAsia" w:hint="eastAsia"/>
            <w:sz w:val="24"/>
          </w:rPr>
          <w:t>15cm</w:t>
        </w:r>
      </w:smartTag>
      <w:r w:rsidRPr="009F7D61">
        <w:rPr>
          <w:rFonts w:asciiTheme="minorEastAsia" w:eastAsiaTheme="minorEastAsia" w:hAnsiTheme="minorEastAsia" w:hint="eastAsia"/>
          <w:sz w:val="24"/>
        </w:rPr>
        <w:t>为宜，诱芯用铁丝穿起来，固定在盆沿上方，水盆中加水并放入少量洗衣粉搅拌均匀，诱芯距离水面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9F7D61">
          <w:rPr>
            <w:rFonts w:asciiTheme="minorEastAsia" w:eastAsiaTheme="minorEastAsia" w:hAnsiTheme="minorEastAsia" w:hint="eastAsia"/>
            <w:sz w:val="24"/>
          </w:rPr>
          <w:t>2cm</w:t>
        </w:r>
      </w:smartTag>
      <w:r w:rsidRPr="009F7D61">
        <w:rPr>
          <w:rFonts w:asciiTheme="minorEastAsia" w:eastAsiaTheme="minorEastAsia" w:hAnsiTheme="minorEastAsia" w:hint="eastAsia"/>
          <w:sz w:val="24"/>
        </w:rPr>
        <w:t>为宜。用量：防治每亩悬挂3-5个诱捕器，棋盘式放置。每日或定期检查诱蛾量，并清除蛾子，根据情况更换胶板和诱芯。</w:t>
      </w:r>
    </w:p>
    <w:p w:rsidR="00BD3A7B" w:rsidRPr="009F7D61" w:rsidRDefault="00BD3A7B" w:rsidP="009F7D6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持效期：根据诱芯的含量，有效期为一个月，因各地温度及环境不同，稍有差异。</w:t>
      </w:r>
    </w:p>
    <w:p w:rsidR="00BD3A7B" w:rsidRPr="00AE0E92" w:rsidRDefault="00BD3A7B" w:rsidP="00AE0E92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b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实际应用过程中，若在半月更换一次效果会更好。</w:t>
      </w:r>
    </w:p>
    <w:p w:rsidR="00BD3A7B" w:rsidRPr="009F7D61" w:rsidRDefault="00BD3A7B" w:rsidP="009F7D61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保存：性信息素诱芯在使用前应该避光，放置冰箱内低度保存。</w:t>
      </w:r>
    </w:p>
    <w:p w:rsidR="00BD3A7B" w:rsidRPr="009F7D61" w:rsidRDefault="00BD3A7B" w:rsidP="009F7D61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9F7D61" w:rsidRDefault="00BD3A7B" w:rsidP="009F7D61">
      <w:pPr>
        <w:spacing w:line="360" w:lineRule="auto"/>
        <w:ind w:left="1440" w:hangingChars="600" w:hanging="1440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注意事项：</w:t>
      </w:r>
    </w:p>
    <w:p w:rsidR="00BD3A7B" w:rsidRPr="009F7D61" w:rsidRDefault="00BD3A7B" w:rsidP="00AE0E92">
      <w:pPr>
        <w:spacing w:line="360" w:lineRule="auto"/>
        <w:ind w:left="2" w:firstLineChars="199" w:firstLine="478"/>
        <w:rPr>
          <w:rFonts w:asciiTheme="minorEastAsia" w:eastAsiaTheme="minorEastAsia" w:hAnsiTheme="minorEastAsia" w:hint="eastAsia"/>
          <w:sz w:val="24"/>
        </w:rPr>
      </w:pPr>
      <w:r w:rsidRPr="009F7D61">
        <w:rPr>
          <w:rFonts w:asciiTheme="minorEastAsia" w:eastAsiaTheme="minorEastAsia" w:hAnsiTheme="minorEastAsia" w:hint="eastAsia"/>
          <w:sz w:val="24"/>
        </w:rPr>
        <w:t>1.通过性信息素诱芯诱捕，可降低下一代虫口密度，因此在使用过程中最好在虫害发生期</w:t>
      </w:r>
      <w:r w:rsidRPr="009F7D61">
        <w:rPr>
          <w:rFonts w:asciiTheme="minorEastAsia" w:eastAsiaTheme="minorEastAsia" w:hAnsiTheme="minorEastAsia" w:hint="eastAsia"/>
          <w:sz w:val="24"/>
        </w:rPr>
        <w:lastRenderedPageBreak/>
        <w:t>不间断使用，这样可大幅度降低虫口密度。</w:t>
      </w:r>
    </w:p>
    <w:p w:rsidR="005A5E1C" w:rsidRPr="009F7D61" w:rsidRDefault="009F7D61" w:rsidP="00AE0E92">
      <w:pPr>
        <w:spacing w:line="360" w:lineRule="auto"/>
        <w:ind w:left="1440" w:hangingChars="600" w:hanging="14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="00BD3A7B" w:rsidRPr="009F7D61">
        <w:rPr>
          <w:rFonts w:asciiTheme="minorEastAsia" w:eastAsiaTheme="minorEastAsia" w:hAnsiTheme="minorEastAsia" w:hint="eastAsia"/>
          <w:sz w:val="24"/>
        </w:rPr>
        <w:t>2.使用信息素诱芯控制作物，最好大面积</w:t>
      </w:r>
      <w:r w:rsidR="00AE0E92">
        <w:rPr>
          <w:rFonts w:asciiTheme="minorEastAsia" w:eastAsiaTheme="minorEastAsia" w:hAnsiTheme="minorEastAsia" w:hint="eastAsia"/>
          <w:sz w:val="24"/>
        </w:rPr>
        <w:t>连片使用，以防治虫情扩散。</w:t>
      </w:r>
    </w:p>
    <w:sectPr w:rsidR="005A5E1C" w:rsidRPr="009F7D61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224A6D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224A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F6E8D"/>
    <w:rsid w:val="00224A6D"/>
    <w:rsid w:val="0024529A"/>
    <w:rsid w:val="00262BE2"/>
    <w:rsid w:val="0032013A"/>
    <w:rsid w:val="00400F59"/>
    <w:rsid w:val="004A7BBC"/>
    <w:rsid w:val="00544FD1"/>
    <w:rsid w:val="005A5E1C"/>
    <w:rsid w:val="006D16D5"/>
    <w:rsid w:val="006F373C"/>
    <w:rsid w:val="007040D1"/>
    <w:rsid w:val="007E537B"/>
    <w:rsid w:val="009954FA"/>
    <w:rsid w:val="009F7D61"/>
    <w:rsid w:val="00AE0E92"/>
    <w:rsid w:val="00AF03FF"/>
    <w:rsid w:val="00BB5326"/>
    <w:rsid w:val="00BD3A7B"/>
    <w:rsid w:val="00E222FA"/>
    <w:rsid w:val="00E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625</Characters>
  <Application>Microsoft Office Word</Application>
  <DocSecurity>0</DocSecurity>
  <Lines>5</Lines>
  <Paragraphs>1</Paragraphs>
  <ScaleCrop>false</ScaleCrop>
  <Company>npx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2015-11-17T08:41:00Z</dcterms:created>
  <dcterms:modified xsi:type="dcterms:W3CDTF">2015-11-17T08:41:00Z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