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33" w:rsidRPr="00400733" w:rsidRDefault="00345F7B" w:rsidP="00400733">
      <w:pPr>
        <w:ind w:firstLineChars="996" w:firstLine="3200"/>
        <w:rPr>
          <w:rFonts w:hint="eastAsia"/>
          <w:b/>
          <w:sz w:val="32"/>
          <w:szCs w:val="32"/>
        </w:rPr>
      </w:pPr>
      <w:r w:rsidRPr="00345F7B">
        <w:rPr>
          <w:rFonts w:hint="eastAsia"/>
          <w:b/>
          <w:sz w:val="32"/>
          <w:szCs w:val="32"/>
        </w:rPr>
        <w:t>白粉虱信息素引诱剂使用方法</w:t>
      </w:r>
    </w:p>
    <w:p w:rsidR="00400733" w:rsidRDefault="00400733" w:rsidP="00400733">
      <w:pPr>
        <w:widowControl/>
        <w:wordWrap w:val="0"/>
        <w:spacing w:line="360" w:lineRule="auto"/>
        <w:rPr>
          <w:b/>
          <w:sz w:val="24"/>
        </w:rPr>
      </w:pPr>
      <w:r>
        <w:rPr>
          <w:rFonts w:ascii="Arial" w:hAnsi="Arial" w:cs="Arial" w:hint="eastAsia"/>
          <w:b/>
          <w:color w:val="000000"/>
          <w:spacing w:val="8"/>
          <w:kern w:val="0"/>
          <w:sz w:val="24"/>
        </w:rPr>
        <w:t>一、适</w:t>
      </w:r>
      <w:r>
        <w:rPr>
          <w:rFonts w:hint="eastAsia"/>
          <w:b/>
          <w:sz w:val="24"/>
        </w:rPr>
        <w:t>用对象：</w:t>
      </w:r>
    </w:p>
    <w:p w:rsidR="00400733" w:rsidRDefault="00400733" w:rsidP="00400733">
      <w:pPr>
        <w:widowControl/>
        <w:wordWrap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白粉虱又名小白蛾子。属同翅目粉虱科。是一种世界性害虫，我国各地均有发生，是温室、大棚内种植作物的重要害虫。</w:t>
      </w:r>
    </w:p>
    <w:p w:rsidR="00400733" w:rsidRDefault="00400733" w:rsidP="00400733">
      <w:pPr>
        <w:spacing w:line="360" w:lineRule="auto"/>
        <w:rPr>
          <w:rFonts w:ascii="Arial" w:hAnsi="Arial" w:cs="Arial"/>
          <w:b/>
          <w:color w:val="000000"/>
          <w:spacing w:val="8"/>
          <w:kern w:val="0"/>
          <w:sz w:val="24"/>
        </w:rPr>
      </w:pPr>
      <w:r>
        <w:rPr>
          <w:rFonts w:ascii="Arial" w:hAnsi="Arial" w:cs="Arial" w:hint="eastAsia"/>
          <w:b/>
          <w:color w:val="000000"/>
          <w:spacing w:val="8"/>
          <w:kern w:val="0"/>
          <w:sz w:val="24"/>
        </w:rPr>
        <w:t>二、危</w:t>
      </w:r>
      <w:r>
        <w:rPr>
          <w:rFonts w:ascii="Arial" w:hAnsi="Arial" w:cs="Arial"/>
          <w:b/>
          <w:color w:val="000000"/>
          <w:spacing w:val="8"/>
          <w:kern w:val="0"/>
          <w:sz w:val="24"/>
        </w:rPr>
        <w:t>害作物：</w:t>
      </w:r>
    </w:p>
    <w:p w:rsidR="00400733" w:rsidRDefault="00400733" w:rsidP="0040073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寄主范围广，蔬菜中的黄瓜、菜豆、茄子、番茄、辣椒、冬瓜、豆类、莴苣以及白菜、芹菜、大葱等都能受其为害，还能为害花卉、果树、药材、牧草、烟草等</w:t>
      </w:r>
      <w:r>
        <w:rPr>
          <w:rFonts w:hint="eastAsia"/>
          <w:sz w:val="24"/>
        </w:rPr>
        <w:t>112</w:t>
      </w:r>
      <w:r>
        <w:rPr>
          <w:rFonts w:hint="eastAsia"/>
          <w:sz w:val="24"/>
        </w:rPr>
        <w:t>个科</w:t>
      </w:r>
      <w:r>
        <w:rPr>
          <w:rFonts w:hint="eastAsia"/>
          <w:sz w:val="24"/>
        </w:rPr>
        <w:t>653</w:t>
      </w:r>
      <w:r>
        <w:rPr>
          <w:rFonts w:hint="eastAsia"/>
          <w:sz w:val="24"/>
        </w:rPr>
        <w:t>种植物。</w:t>
      </w:r>
    </w:p>
    <w:p w:rsidR="00400733" w:rsidRDefault="00400733" w:rsidP="00400733">
      <w:pPr>
        <w:spacing w:line="360" w:lineRule="auto"/>
        <w:rPr>
          <w:rFonts w:ascii="Arial" w:hAnsi="Arial" w:cs="Arial"/>
          <w:b/>
          <w:color w:val="000000"/>
          <w:spacing w:val="8"/>
          <w:sz w:val="24"/>
        </w:rPr>
      </w:pPr>
      <w:r>
        <w:rPr>
          <w:rFonts w:ascii="Arial" w:hAnsi="Arial" w:cs="Arial" w:hint="eastAsia"/>
          <w:b/>
          <w:color w:val="000000"/>
          <w:spacing w:val="8"/>
          <w:sz w:val="24"/>
        </w:rPr>
        <w:t>三、危</w:t>
      </w:r>
      <w:r>
        <w:rPr>
          <w:rFonts w:ascii="Arial" w:hAnsi="Arial" w:cs="Arial"/>
          <w:b/>
          <w:color w:val="000000"/>
          <w:spacing w:val="8"/>
          <w:sz w:val="24"/>
        </w:rPr>
        <w:t>害特点：</w:t>
      </w:r>
    </w:p>
    <w:p w:rsidR="00400733" w:rsidRDefault="00400733" w:rsidP="00400733">
      <w:pPr>
        <w:spacing w:line="360" w:lineRule="auto"/>
        <w:ind w:firstLineChars="200" w:firstLine="512"/>
        <w:rPr>
          <w:sz w:val="24"/>
        </w:rPr>
      </w:pPr>
      <w:r>
        <w:rPr>
          <w:rFonts w:ascii="Arial" w:hAnsi="Arial" w:cs="Arial"/>
          <w:color w:val="000000"/>
          <w:spacing w:val="8"/>
          <w:sz w:val="24"/>
        </w:rPr>
        <w:t>大</w:t>
      </w:r>
      <w:r>
        <w:rPr>
          <w:rFonts w:hint="eastAsia"/>
          <w:sz w:val="24"/>
        </w:rPr>
        <w:t>量的成虫和幼虫密集在叶片背面吸食植物汁液，使叶片萎蔫、退绿、黄化甚至枯死，还分泌大量蜜露，引起煤污病的发生，覆盖、污染了叶片和果实，严重影响光合作用，同时白粉虱还可传播病毒，引起病毒的发生。</w:t>
      </w:r>
    </w:p>
    <w:p w:rsidR="00400733" w:rsidRDefault="00400733" w:rsidP="00400733">
      <w:pPr>
        <w:spacing w:line="360" w:lineRule="auto"/>
        <w:rPr>
          <w:rFonts w:asciiTheme="minorEastAsia" w:eastAsiaTheme="minorEastAsia" w:hAnsiTheme="minorEastAsia" w:cstheme="minorEastAsia"/>
          <w:b/>
          <w:color w:val="000000"/>
          <w:spacing w:val="8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sz w:val="24"/>
        </w:rPr>
        <w:t>四</w:t>
      </w:r>
      <w:r>
        <w:rPr>
          <w:rFonts w:asciiTheme="minorEastAsia" w:eastAsiaTheme="minorEastAsia" w:hAnsiTheme="minorEastAsia" w:cstheme="minorEastAsia" w:hint="eastAsia"/>
          <w:b/>
          <w:color w:val="000000"/>
          <w:spacing w:val="8"/>
          <w:sz w:val="24"/>
        </w:rPr>
        <w:t>、信息素引诱剂特点：</w:t>
      </w:r>
    </w:p>
    <w:p w:rsidR="00400733" w:rsidRDefault="00400733" w:rsidP="00400733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lang w:eastAsia="zh-TW"/>
        </w:rPr>
        <w:t>只针对目标昆虫、高度专一</w:t>
      </w:r>
      <w:r>
        <w:rPr>
          <w:rFonts w:ascii="宋体" w:hAnsi="宋体" w:hint="eastAsia"/>
          <w:sz w:val="24"/>
        </w:rPr>
        <w:t>。</w:t>
      </w:r>
    </w:p>
    <w:p w:rsidR="00400733" w:rsidRDefault="00400733" w:rsidP="00400733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lang w:eastAsia="zh-TW"/>
        </w:rPr>
        <w:t>许多还是高挥发性气味、极度敏感、不直接接触植物、对环境、人类、野生动物、自然天敌完全无害，无抗药性问题</w:t>
      </w:r>
      <w:r>
        <w:rPr>
          <w:rFonts w:ascii="宋体" w:hAnsi="宋体" w:hint="eastAsia"/>
          <w:sz w:val="24"/>
        </w:rPr>
        <w:t>。</w:t>
      </w:r>
    </w:p>
    <w:p w:rsidR="00400733" w:rsidRDefault="00400733" w:rsidP="00400733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在经济损失之前检测到虫害的发生。</w:t>
      </w:r>
    </w:p>
    <w:p w:rsidR="00400733" w:rsidRDefault="00400733" w:rsidP="00400733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精确地确定害虫发生的地点和范围。</w:t>
      </w:r>
    </w:p>
    <w:p w:rsidR="00400733" w:rsidRDefault="00400733" w:rsidP="00400733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确保作出正确的害虫防治策略。</w:t>
      </w:r>
    </w:p>
    <w:p w:rsidR="00400733" w:rsidRDefault="00400733" w:rsidP="00400733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有助于选择最合适的防治措施。</w:t>
      </w:r>
    </w:p>
    <w:p w:rsidR="00400733" w:rsidRDefault="00400733" w:rsidP="00400733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选择最佳的喷施农药时间。</w:t>
      </w:r>
    </w:p>
    <w:p w:rsidR="00400733" w:rsidRDefault="00400733" w:rsidP="00400733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评估直接的防治措施的有效性。</w:t>
      </w:r>
    </w:p>
    <w:p w:rsidR="00400733" w:rsidRDefault="00400733" w:rsidP="0040073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lang w:eastAsia="zh-TW"/>
        </w:rPr>
        <w:t>经济、操作简单、省时</w:t>
      </w:r>
      <w:r>
        <w:rPr>
          <w:rFonts w:ascii="宋体" w:hAnsi="宋体" w:hint="eastAsia"/>
          <w:sz w:val="24"/>
        </w:rPr>
        <w:t>。</w:t>
      </w:r>
    </w:p>
    <w:p w:rsidR="00400733" w:rsidRDefault="00400733" w:rsidP="00400733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ascii="Arial" w:hAnsi="Arial" w:cs="Arial" w:hint="eastAsia"/>
          <w:b/>
          <w:color w:val="000000"/>
          <w:spacing w:val="8"/>
          <w:sz w:val="24"/>
        </w:rPr>
        <w:t>配套诱捕器选择：</w:t>
      </w:r>
      <w:r>
        <w:rPr>
          <w:rFonts w:ascii="宋体" w:hAnsi="宋体" w:hint="eastAsia"/>
          <w:sz w:val="24"/>
        </w:rPr>
        <w:t>粘胶板（黄色、白色等）</w:t>
      </w:r>
    </w:p>
    <w:p w:rsidR="00400733" w:rsidRDefault="00400733" w:rsidP="0040073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使用换色粘胶板可以双重诱杀白粉虱，增加诱捕器效果，尤其在低密度虫口明显。</w:t>
      </w:r>
    </w:p>
    <w:p w:rsidR="00400733" w:rsidRDefault="00400733" w:rsidP="00400733">
      <w:pPr>
        <w:spacing w:line="360" w:lineRule="auto"/>
        <w:rPr>
          <w:rFonts w:ascii="Arial" w:hAnsi="Arial" w:cs="Arial"/>
          <w:b/>
          <w:color w:val="000000"/>
          <w:spacing w:val="8"/>
          <w:sz w:val="24"/>
        </w:rPr>
      </w:pPr>
      <w:r>
        <w:rPr>
          <w:rFonts w:ascii="Arial" w:hAnsi="Arial" w:cs="Arial" w:hint="eastAsia"/>
          <w:b/>
          <w:color w:val="000000"/>
          <w:spacing w:val="8"/>
          <w:sz w:val="24"/>
        </w:rPr>
        <w:t>六、使用方法：</w:t>
      </w:r>
    </w:p>
    <w:p w:rsidR="00400733" w:rsidRDefault="00400733" w:rsidP="0040073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将黄色粘胶板撕开，将白粉虱引诱剂用钉书机钉在黄板两孔中间。将粘胶板用随附的塑料扣扣住，剪开诱剂的塑料封口。挂</w:t>
      </w:r>
      <w:r>
        <w:rPr>
          <w:rFonts w:ascii="宋体" w:hAnsi="宋体" w:hint="eastAsia"/>
          <w:sz w:val="24"/>
          <w:lang w:eastAsia="zh-TW"/>
        </w:rPr>
        <w:t>在</w:t>
      </w:r>
      <w:r>
        <w:rPr>
          <w:rFonts w:ascii="宋体" w:hAnsi="宋体" w:hint="eastAsia"/>
          <w:sz w:val="24"/>
        </w:rPr>
        <w:t>作物枝叶间隙。</w:t>
      </w:r>
    </w:p>
    <w:p w:rsidR="00400733" w:rsidRDefault="00400733" w:rsidP="00400733">
      <w:pPr>
        <w:pStyle w:val="a8"/>
        <w:spacing w:line="360" w:lineRule="auto"/>
        <w:rPr>
          <w:lang w:eastAsia="zh-CN"/>
        </w:rPr>
      </w:pPr>
      <w:r>
        <w:rPr>
          <w:rFonts w:ascii="Arial" w:hAnsi="Arial" w:cs="Arial" w:hint="eastAsia"/>
          <w:bCs/>
          <w:color w:val="000000"/>
          <w:spacing w:val="8"/>
          <w:kern w:val="2"/>
          <w:sz w:val="24"/>
          <w:szCs w:val="24"/>
          <w:lang w:eastAsia="zh-CN"/>
        </w:rPr>
        <w:t>七</w:t>
      </w:r>
      <w:r>
        <w:rPr>
          <w:rFonts w:ascii="Arial" w:hAnsi="Arial" w:cs="Arial" w:hint="eastAsia"/>
          <w:b/>
          <w:color w:val="000000"/>
          <w:spacing w:val="8"/>
          <w:kern w:val="2"/>
          <w:sz w:val="24"/>
          <w:szCs w:val="24"/>
          <w:lang w:eastAsia="zh-CN"/>
        </w:rPr>
        <w:t>、建议用量及维护：</w:t>
      </w:r>
    </w:p>
    <w:p w:rsidR="00400733" w:rsidRDefault="00400733" w:rsidP="00400733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监测用量：1套/亩。</w:t>
      </w:r>
    </w:p>
    <w:p w:rsidR="00400733" w:rsidRDefault="00400733" w:rsidP="00400733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防治用量：每亩10- 20套。</w:t>
      </w:r>
    </w:p>
    <w:p w:rsidR="00400733" w:rsidRDefault="00400733" w:rsidP="00400733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定时检查诱捕虫数，粘虫板粘满虫时，需清理或更换</w:t>
      </w:r>
      <w:r>
        <w:rPr>
          <w:rFonts w:asciiTheme="minorEastAsia" w:eastAsiaTheme="minorEastAsia" w:hAnsiTheme="minorEastAsia" w:cstheme="minorEastAsia" w:hint="eastAsia"/>
          <w:sz w:val="24"/>
          <w:lang w:eastAsia="zh-TW"/>
        </w:rPr>
        <w:t>。</w:t>
      </w:r>
    </w:p>
    <w:p w:rsidR="00400733" w:rsidRDefault="00400733" w:rsidP="00400733">
      <w:pPr>
        <w:pStyle w:val="a8"/>
        <w:spacing w:line="360" w:lineRule="auto"/>
        <w:rPr>
          <w:rFonts w:ascii="Arial" w:hAnsi="Arial" w:cs="Arial"/>
          <w:b/>
          <w:color w:val="000000"/>
          <w:spacing w:val="8"/>
          <w:kern w:val="2"/>
          <w:sz w:val="24"/>
          <w:szCs w:val="24"/>
          <w:lang w:eastAsia="zh-CN"/>
        </w:rPr>
      </w:pPr>
      <w:r>
        <w:rPr>
          <w:rFonts w:ascii="Arial" w:hAnsi="Arial" w:cs="Arial" w:hint="eastAsia"/>
          <w:bCs/>
          <w:color w:val="000000"/>
          <w:spacing w:val="8"/>
          <w:kern w:val="2"/>
          <w:sz w:val="24"/>
          <w:szCs w:val="24"/>
          <w:lang w:eastAsia="zh-CN"/>
        </w:rPr>
        <w:t>八</w:t>
      </w:r>
      <w:r>
        <w:rPr>
          <w:rFonts w:ascii="Arial" w:hAnsi="Arial" w:cs="Arial" w:hint="eastAsia"/>
          <w:b/>
          <w:color w:val="000000"/>
          <w:spacing w:val="8"/>
          <w:kern w:val="2"/>
          <w:sz w:val="24"/>
          <w:szCs w:val="24"/>
          <w:lang w:eastAsia="zh-CN"/>
        </w:rPr>
        <w:t>、保存方法：</w:t>
      </w:r>
    </w:p>
    <w:p w:rsidR="00400733" w:rsidRDefault="00400733" w:rsidP="00400733">
      <w:pPr>
        <w:spacing w:line="360" w:lineRule="auto"/>
        <w:ind w:firstLineChars="50" w:firstLine="1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1．信息素产品易挥发，因此，需要存放在</w:t>
      </w:r>
      <w:r>
        <w:rPr>
          <w:rFonts w:asciiTheme="minorEastAsia" w:eastAsiaTheme="minorEastAsia" w:hAnsiTheme="minorEastAsia" w:cstheme="minorEastAsia" w:hint="eastAsia"/>
          <w:sz w:val="24"/>
          <w:lang w:eastAsia="zh-TW"/>
        </w:rPr>
        <w:t>较低温度的</w:t>
      </w:r>
      <w:r>
        <w:rPr>
          <w:rFonts w:asciiTheme="minorEastAsia" w:eastAsiaTheme="minorEastAsia" w:hAnsiTheme="minorEastAsia" w:cstheme="minorEastAsia" w:hint="eastAsia"/>
          <w:sz w:val="24"/>
        </w:rPr>
        <w:t>冰箱中。</w:t>
      </w:r>
    </w:p>
    <w:p w:rsidR="00400733" w:rsidRDefault="00400733" w:rsidP="00400733">
      <w:pPr>
        <w:spacing w:line="360" w:lineRule="auto"/>
        <w:ind w:firstLineChars="50" w:firstLine="12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2.保存处应远离高温环境, 粘胶应避免暴晒。</w:t>
      </w:r>
    </w:p>
    <w:p w:rsidR="00400733" w:rsidRDefault="00400733" w:rsidP="00400733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3.使用前才打开密封包装。</w:t>
      </w:r>
    </w:p>
    <w:p w:rsidR="00400733" w:rsidRDefault="00400733" w:rsidP="00400733">
      <w:pPr>
        <w:pStyle w:val="a3"/>
        <w:spacing w:line="360" w:lineRule="auto"/>
        <w:rPr>
          <w:rFonts w:asciiTheme="minorEastAsia" w:eastAsiaTheme="minorEastAsia" w:hAnsiTheme="minorEastAsia" w:cstheme="minorEastAsia"/>
          <w:b/>
          <w:color w:val="000000"/>
          <w:spacing w:val="8"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/>
          <w:spacing w:val="8"/>
          <w:sz w:val="24"/>
        </w:rPr>
        <w:t>九</w:t>
      </w:r>
      <w:r>
        <w:rPr>
          <w:rFonts w:asciiTheme="minorEastAsia" w:eastAsiaTheme="minorEastAsia" w:hAnsiTheme="minorEastAsia" w:cstheme="minorEastAsia" w:hint="eastAsia"/>
          <w:b/>
          <w:color w:val="000000"/>
          <w:spacing w:val="8"/>
          <w:sz w:val="24"/>
        </w:rPr>
        <w:t>、注意事项：</w:t>
      </w:r>
    </w:p>
    <w:p w:rsidR="00400733" w:rsidRDefault="00400733" w:rsidP="00400733">
      <w:pPr>
        <w:pStyle w:val="a3"/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由于信息素的高度敏感性，使用不同种害虫的粘板时，需要洗手，以免污染。。</w:t>
      </w:r>
    </w:p>
    <w:p w:rsidR="00400733" w:rsidRDefault="00400733" w:rsidP="00400733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  <w:lang w:eastAsia="zh-TW"/>
        </w:rPr>
        <w:t>信息素引诱的是成虫</w:t>
      </w:r>
      <w:r>
        <w:rPr>
          <w:rFonts w:asciiTheme="minorEastAsia" w:eastAsiaTheme="minorEastAsia" w:hAnsiTheme="minorEastAsia" w:cstheme="minorEastAsia" w:hint="eastAsia"/>
          <w:sz w:val="24"/>
        </w:rPr>
        <w:t>，</w:t>
      </w:r>
      <w:r>
        <w:rPr>
          <w:rFonts w:asciiTheme="minorEastAsia" w:eastAsiaTheme="minorEastAsia" w:hAnsiTheme="minorEastAsia" w:cstheme="minorEastAsia" w:hint="eastAsia"/>
          <w:sz w:val="24"/>
          <w:lang w:eastAsia="zh-TW"/>
        </w:rPr>
        <w:t>所以诱捕应在低密度时开始</w:t>
      </w:r>
      <w:r>
        <w:rPr>
          <w:rFonts w:asciiTheme="minorEastAsia" w:eastAsiaTheme="minorEastAsia" w:hAnsiTheme="minorEastAsia" w:cstheme="minorEastAsia" w:hint="eastAsia"/>
          <w:sz w:val="24"/>
        </w:rPr>
        <w:t>，逐级随虫口密度的上升，增加用量，长期使用，预防未然。</w:t>
      </w:r>
    </w:p>
    <w:p w:rsidR="00400733" w:rsidRPr="00400733" w:rsidRDefault="00400733" w:rsidP="00345F7B">
      <w:pPr>
        <w:spacing w:line="360" w:lineRule="auto"/>
        <w:rPr>
          <w:b/>
          <w:sz w:val="24"/>
        </w:rPr>
      </w:pPr>
    </w:p>
    <w:sectPr w:rsidR="00400733" w:rsidRPr="00400733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48" w:rsidRDefault="003A0F48" w:rsidP="009954FA">
      <w:r>
        <w:separator/>
      </w:r>
    </w:p>
  </w:endnote>
  <w:endnote w:type="continuationSeparator" w:id="1">
    <w:p w:rsidR="003A0F48" w:rsidRDefault="003A0F48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48" w:rsidRDefault="003A0F48" w:rsidP="009954FA">
      <w:r>
        <w:separator/>
      </w:r>
    </w:p>
  </w:footnote>
  <w:footnote w:type="continuationSeparator" w:id="1">
    <w:p w:rsidR="003A0F48" w:rsidRDefault="003A0F48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51161D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51161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1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1CDF"/>
    <w:multiLevelType w:val="hybridMultilevel"/>
    <w:tmpl w:val="A28C84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14684"/>
    <w:multiLevelType w:val="multilevel"/>
    <w:tmpl w:val="31414684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16943"/>
    <w:multiLevelType w:val="hybridMultilevel"/>
    <w:tmpl w:val="1E168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4">
    <w:nsid w:val="3FEE472F"/>
    <w:multiLevelType w:val="hybridMultilevel"/>
    <w:tmpl w:val="4142CE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EB9FF1"/>
    <w:multiLevelType w:val="singleLevel"/>
    <w:tmpl w:val="56EB9FF1"/>
    <w:lvl w:ilvl="0">
      <w:start w:val="5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F55E9"/>
    <w:rsid w:val="000F6E8D"/>
    <w:rsid w:val="0024529A"/>
    <w:rsid w:val="00262BE2"/>
    <w:rsid w:val="00345F7B"/>
    <w:rsid w:val="003A0F48"/>
    <w:rsid w:val="00400733"/>
    <w:rsid w:val="00400F59"/>
    <w:rsid w:val="004A7BBC"/>
    <w:rsid w:val="0051161D"/>
    <w:rsid w:val="00544FD1"/>
    <w:rsid w:val="006D16D5"/>
    <w:rsid w:val="006F373C"/>
    <w:rsid w:val="007040D1"/>
    <w:rsid w:val="007E537B"/>
    <w:rsid w:val="009954FA"/>
    <w:rsid w:val="00BB5326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345F7B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semiHidden/>
    <w:rsid w:val="00345F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699</Characters>
  <Application>Microsoft Office Word</Application>
  <DocSecurity>0</DocSecurity>
  <Lines>5</Lines>
  <Paragraphs>1</Paragraphs>
  <ScaleCrop>false</ScaleCrop>
  <Company>npx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3</cp:revision>
  <cp:lastPrinted>2015-11-13T02:26:00Z</cp:lastPrinted>
  <dcterms:created xsi:type="dcterms:W3CDTF">2015-11-18T02:37:00Z</dcterms:created>
  <dcterms:modified xsi:type="dcterms:W3CDTF">2016-03-18T07:30:00Z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